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70"/>
        <w:rPr>
          <w:sz w:val="20"/>
        </w:rPr>
      </w:pPr>
      <w:r>
        <w:rPr/>
        <w:pict>
          <v:line style="position:absolute;mso-position-horizontal-relative:page;mso-position-vertical-relative:page;z-index:15731712" from="166.820007pt,706.612pt" to="448.850017pt,706.612pt" stroked="true" strokeweight=".48pt" strokecolor="#000000">
            <v:stroke dashstyle="solid"/>
            <w10:wrap type="none"/>
          </v:line>
        </w:pict>
      </w:r>
      <w:r>
        <w:rPr>
          <w:sz w:val="20"/>
        </w:rPr>
        <w:drawing>
          <wp:inline distT="0" distB="0" distL="0" distR="0">
            <wp:extent cx="513354" cy="67437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54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"/>
        <w:ind w:left="955" w:right="1355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MINISTÉRIO DA EDUCAÇÃO</w:t>
      </w:r>
    </w:p>
    <w:p>
      <w:pPr>
        <w:spacing w:before="10"/>
        <w:ind w:left="955" w:right="135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UNIVERSIDADE FEDERAL RURAL DO SEMI-ÁRIDO</w:t>
      </w:r>
    </w:p>
    <w:p>
      <w:pPr>
        <w:spacing w:before="3"/>
        <w:ind w:left="955" w:right="1357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CONSELHO UNIVERSITÁRIO</w:t>
      </w:r>
    </w:p>
    <w:p>
      <w:pPr>
        <w:pStyle w:val="BodyText"/>
        <w:rPr>
          <w:rFonts w:ascii="Arial"/>
          <w:sz w:val="20"/>
        </w:rPr>
      </w:pPr>
    </w:p>
    <w:p>
      <w:pPr>
        <w:spacing w:before="0"/>
        <w:ind w:left="955" w:right="1357" w:firstLine="0"/>
        <w:jc w:val="center"/>
        <w:rPr>
          <w:b/>
          <w:sz w:val="24"/>
        </w:rPr>
      </w:pPr>
      <w:r>
        <w:rPr>
          <w:b/>
          <w:sz w:val="24"/>
        </w:rPr>
        <w:t>PROGRAMA DE APOIO FINANCEIRO A ESTUDANTES DE GRADUAÇÃO PARECER DE AVALIAÇÃO</w:t>
      </w:r>
    </w:p>
    <w:p>
      <w:pPr>
        <w:pStyle w:val="BodyText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380001pt;margin-top:14.15625pt;width:516.25pt;height:32.4pt;mso-position-horizontal-relative:page;mso-position-vertical-relative:paragraph;z-index:-1572864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8" w:right="9160"/>
                  </w:pPr>
                  <w:r>
                    <w:rPr/>
                    <w:t>Título do trabalho:</w:t>
                  </w:r>
                </w:p>
              </w:txbxContent>
            </v:textbox>
            <v:stroke linestyle="thinThin" dashstyle="solid"/>
            <w10:wrap type="topAndBottom"/>
          </v:shape>
        </w:pict>
      </w:r>
      <w:r>
        <w:rPr/>
        <w:pict>
          <v:shape style="position:absolute;margin-left:49.380001pt;margin-top:60.716244pt;width:516.25pt;height:16.3500pt;mso-position-horizontal-relative:page;mso-position-vertical-relative:paragraph;z-index:-1572812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line="317" w:lineRule="exact"/>
                    <w:ind w:left="108"/>
                  </w:pPr>
                  <w:r>
                    <w:rPr/>
                    <w:t>Alunos:</w:t>
                  </w:r>
                </w:p>
              </w:txbxContent>
            </v:textbox>
            <v:stroke linestyle="thinThin" dashstyle="solid"/>
            <w10:wrap type="topAndBottom"/>
          </v:shape>
        </w:pict>
      </w:r>
      <w:r>
        <w:rPr/>
        <w:pict>
          <v:shape style="position:absolute;margin-left:49.380001pt;margin-top:91.196251pt;width:516.25pt;height:16.3500pt;mso-position-horizontal-relative:page;mso-position-vertical-relative:paragraph;z-index:-157276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line="317" w:lineRule="exact"/>
                    <w:ind w:left="108"/>
                  </w:pPr>
                  <w:r>
                    <w:rPr/>
                    <w:t>Orientador:</w:t>
                  </w:r>
                </w:p>
              </w:txbxContent>
            </v:textbox>
            <v:stroke linestyle="thinThin" dashstyle="solid"/>
            <w10:wrap type="topAndBottom"/>
          </v:shape>
        </w:pict>
      </w:r>
      <w:r>
        <w:rPr/>
        <w:pict>
          <v:shape style="position:absolute;margin-left:49.380001pt;margin-top:121.706253pt;width:516.25pt;height:16.45pt;mso-position-horizontal-relative:page;mso-position-vertical-relative:paragraph;z-index:-157271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line="317" w:lineRule="exact"/>
                    <w:ind w:left="108"/>
                  </w:pPr>
                  <w:r>
                    <w:rPr/>
                    <w:t>Departamento:</w:t>
                  </w:r>
                </w:p>
              </w:txbxContent>
            </v:textbox>
            <v:stroke linestyle="thinThin" dashstyle="solid"/>
            <w10:wrap type="topAndBottom"/>
          </v:shape>
        </w:pict>
      </w:r>
      <w:r>
        <w:rPr/>
        <w:pict>
          <v:shape style="position:absolute;margin-left:49.380001pt;margin-top:152.306244pt;width:516.85pt;height:16.3500pt;mso-position-horizontal-relative:page;mso-position-vertical-relative:paragraph;z-index:-157265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line="315" w:lineRule="exact"/>
                    <w:ind w:left="108"/>
                  </w:pPr>
                  <w:r>
                    <w:rPr/>
                    <w:t>Evento: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3"/>
        <w:gridCol w:w="3601"/>
        <w:gridCol w:w="1883"/>
      </w:tblGrid>
      <w:tr>
        <w:trPr>
          <w:trHeight w:val="311" w:hRule="atLeast"/>
        </w:trPr>
        <w:tc>
          <w:tcPr>
            <w:tcW w:w="485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Período: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Cidade:</w:t>
            </w:r>
          </w:p>
        </w:tc>
        <w:tc>
          <w:tcPr>
            <w:tcW w:w="1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UF:</w:t>
            </w:r>
          </w:p>
        </w:tc>
      </w:tr>
    </w:tbl>
    <w:p>
      <w:pPr>
        <w:pStyle w:val="BodyText"/>
        <w:spacing w:before="11"/>
        <w:rPr>
          <w:b/>
          <w:sz w:val="20"/>
        </w:rPr>
      </w:pPr>
      <w:r>
        <w:rPr/>
        <w:pict>
          <v:shape style="position:absolute;margin-left:49.380001pt;margin-top:14.099985pt;width:516.85pt;height:368.25pt;mso-position-horizontal-relative:page;mso-position-vertical-relative:paragraph;z-index:-1572608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line="315" w:lineRule="exact"/>
                    <w:ind w:left="108"/>
                  </w:pPr>
                  <w:r>
                    <w:rPr/>
                    <w:t>Parecer da unidade responsável: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tabs>
                      <w:tab w:pos="6312" w:val="left" w:leader="none"/>
                      <w:tab w:pos="7488" w:val="left" w:leader="none"/>
                      <w:tab w:pos="9153" w:val="left" w:leader="none"/>
                      <w:tab w:pos="10166" w:val="left" w:leader="none"/>
                    </w:tabs>
                    <w:spacing w:before="184"/>
                    <w:ind w:left="451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/RN,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tabs>
                      <w:tab w:pos="8312" w:val="left" w:leader="none"/>
                    </w:tabs>
                    <w:spacing w:before="2"/>
                    <w:ind w:left="5218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1"/>
                      <w:sz w:val="16"/>
                    </w:rPr>
                    <w:t>(Local)</w:t>
                    <w:tab/>
                  </w:r>
                  <w:r>
                    <w:rPr>
                      <w:sz w:val="16"/>
                    </w:rPr>
                    <w:t>(data)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3366" w:right="3367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(carimbo e assinatura da chefia da unidade</w:t>
                  </w:r>
                  <w:r>
                    <w:rPr>
                      <w:spacing w:val="-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responsável)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sectPr>
      <w:type w:val="continuous"/>
      <w:pgSz w:w="11910" w:h="16840"/>
      <w:pgMar w:top="720" w:bottom="280" w:left="8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ind w:left="10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2020-07-28T17:28:25Z</dcterms:created>
  <dcterms:modified xsi:type="dcterms:W3CDTF">2020-07-28T17:28:25Z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